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7E" w:rsidRDefault="008E7469" w:rsidP="001E7067">
      <w:pPr>
        <w:spacing w:line="20" w:lineRule="atLeast"/>
        <w:jc w:val="both"/>
        <w:rPr>
          <w:rFonts w:ascii="Century Gothic" w:hAnsi="Century Gothic"/>
          <w:b/>
          <w:color w:val="404040"/>
          <w:sz w:val="40"/>
          <w:szCs w:val="40"/>
        </w:rPr>
      </w:pPr>
      <w:r w:rsidRPr="008E7469">
        <w:rPr>
          <w:rFonts w:ascii="Century Gothic" w:hAnsi="Century Gothic"/>
          <w:b/>
          <w:color w:val="404040"/>
          <w:sz w:val="40"/>
          <w:szCs w:val="40"/>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8340090</wp:posOffset>
            </wp:positionV>
            <wp:extent cx="7572375" cy="666750"/>
            <wp:effectExtent l="19050" t="0" r="9525" b="0"/>
            <wp:wrapNone/>
            <wp:docPr id="9" name="2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8"/>
                    <a:stretch>
                      <a:fillRect/>
                    </a:stretch>
                  </pic:blipFill>
                  <pic:spPr>
                    <a:xfrm>
                      <a:off x="0" y="0"/>
                      <a:ext cx="7572375" cy="667758"/>
                    </a:xfrm>
                    <a:prstGeom prst="rect">
                      <a:avLst/>
                    </a:prstGeom>
                  </pic:spPr>
                </pic:pic>
              </a:graphicData>
            </a:graphic>
          </wp:anchor>
        </w:drawing>
      </w:r>
    </w:p>
    <w:p w:rsidR="00B84D27" w:rsidRPr="008E7469" w:rsidRDefault="0014321F" w:rsidP="001E7067">
      <w:pPr>
        <w:spacing w:line="20" w:lineRule="atLeast"/>
        <w:jc w:val="both"/>
        <w:rPr>
          <w:rFonts w:ascii="Century Gothic" w:hAnsi="Century Gothic"/>
          <w:b/>
          <w:color w:val="404040"/>
          <w:sz w:val="40"/>
          <w:szCs w:val="40"/>
          <w:lang w:val="en-US"/>
        </w:rPr>
      </w:pPr>
      <w:r w:rsidRPr="008E7469">
        <w:rPr>
          <w:rFonts w:ascii="Century Gothic" w:hAnsi="Century Gothic"/>
          <w:b/>
          <w:color w:val="404040"/>
          <w:sz w:val="40"/>
          <w:szCs w:val="40"/>
          <w:lang w:val="en-US"/>
        </w:rPr>
        <w:t xml:space="preserve">FUTURMODA </w:t>
      </w:r>
      <w:r w:rsidR="008E7469" w:rsidRPr="008E7469">
        <w:rPr>
          <w:rFonts w:ascii="Century Gothic" w:hAnsi="Century Gothic"/>
          <w:b/>
          <w:color w:val="404040"/>
          <w:sz w:val="40"/>
          <w:szCs w:val="40"/>
          <w:lang w:val="en-US"/>
        </w:rPr>
        <w:t xml:space="preserve">SPRING SUMMER </w:t>
      </w:r>
      <w:r w:rsidR="00BE4EB6" w:rsidRPr="008E7469">
        <w:rPr>
          <w:rFonts w:ascii="Century Gothic" w:hAnsi="Century Gothic"/>
          <w:b/>
          <w:color w:val="404040"/>
          <w:sz w:val="40"/>
          <w:szCs w:val="40"/>
          <w:lang w:val="en-US"/>
        </w:rPr>
        <w:t>2018</w:t>
      </w:r>
      <w:r w:rsidR="008E7469" w:rsidRPr="008E7469">
        <w:rPr>
          <w:rFonts w:ascii="Century Gothic" w:hAnsi="Century Gothic"/>
          <w:b/>
          <w:color w:val="404040"/>
          <w:sz w:val="40"/>
          <w:szCs w:val="40"/>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-2010410</wp:posOffset>
            </wp:positionV>
            <wp:extent cx="7572375" cy="1895475"/>
            <wp:effectExtent l="19050" t="0" r="0" b="0"/>
            <wp:wrapNone/>
            <wp:docPr id="8" name="3 Imagen" descr="BANNERW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WEB9.jpg"/>
                    <pic:cNvPicPr/>
                  </pic:nvPicPr>
                  <pic:blipFill>
                    <a:blip r:embed="rId9"/>
                    <a:stretch>
                      <a:fillRect/>
                    </a:stretch>
                  </pic:blipFill>
                  <pic:spPr>
                    <a:xfrm>
                      <a:off x="0" y="0"/>
                      <a:ext cx="7568552" cy="1895475"/>
                    </a:xfrm>
                    <a:prstGeom prst="rect">
                      <a:avLst/>
                    </a:prstGeom>
                  </pic:spPr>
                </pic:pic>
              </a:graphicData>
            </a:graphic>
          </wp:anchor>
        </w:drawing>
      </w:r>
    </w:p>
    <w:p w:rsidR="008E7469" w:rsidRDefault="008E7469" w:rsidP="001E7067">
      <w:pPr>
        <w:pStyle w:val="Prrafodelista"/>
        <w:tabs>
          <w:tab w:val="left" w:pos="3660"/>
        </w:tabs>
        <w:spacing w:after="0" w:line="20" w:lineRule="atLeast"/>
        <w:ind w:left="0"/>
        <w:jc w:val="both"/>
        <w:rPr>
          <w:rStyle w:val="A17"/>
          <w:rFonts w:ascii="Century Gothic" w:eastAsia="Times New Roman" w:hAnsi="Century Gothic"/>
          <w:color w:val="404040"/>
          <w:lang w:val="en-US" w:eastAsia="es-ES"/>
        </w:rPr>
      </w:pPr>
      <w:r>
        <w:rPr>
          <w:rStyle w:val="A17"/>
          <w:rFonts w:ascii="Century Gothic" w:eastAsia="Times New Roman" w:hAnsi="Century Gothic"/>
          <w:color w:val="404040"/>
          <w:lang w:val="en-US" w:eastAsia="es-ES"/>
        </w:rPr>
        <w:t xml:space="preserve">A great exhibition offer </w:t>
      </w:r>
      <w:r w:rsidRPr="008E7469">
        <w:rPr>
          <w:rStyle w:val="A17"/>
          <w:rFonts w:ascii="Century Gothic" w:eastAsia="Times New Roman" w:hAnsi="Century Gothic"/>
          <w:color w:val="404040"/>
          <w:lang w:val="en-US" w:eastAsia="es-ES"/>
        </w:rPr>
        <w:t>with</w:t>
      </w:r>
      <w:r>
        <w:rPr>
          <w:rStyle w:val="A17"/>
          <w:rFonts w:ascii="Century Gothic" w:eastAsia="Times New Roman" w:hAnsi="Century Gothic"/>
          <w:color w:val="404040"/>
          <w:lang w:val="en-US" w:eastAsia="es-ES"/>
        </w:rPr>
        <w:t xml:space="preserve"> a clear</w:t>
      </w:r>
      <w:r w:rsidRPr="008E7469">
        <w:rPr>
          <w:rStyle w:val="A17"/>
          <w:rFonts w:ascii="Century Gothic" w:eastAsia="Times New Roman" w:hAnsi="Century Gothic"/>
          <w:color w:val="404040"/>
          <w:lang w:val="en-US" w:eastAsia="es-ES"/>
        </w:rPr>
        <w:t xml:space="preserve"> international projection.</w:t>
      </w:r>
    </w:p>
    <w:p w:rsidR="003448B4" w:rsidRPr="008E7469" w:rsidRDefault="00AF2E65" w:rsidP="001E7067">
      <w:pPr>
        <w:pStyle w:val="Prrafodelista"/>
        <w:tabs>
          <w:tab w:val="left" w:pos="3660"/>
        </w:tabs>
        <w:spacing w:after="0" w:line="20" w:lineRule="atLeast"/>
        <w:ind w:left="0"/>
        <w:jc w:val="both"/>
        <w:rPr>
          <w:rFonts w:ascii="Century Gothic" w:hAnsi="Century Gothic"/>
          <w:b/>
          <w:color w:val="404040"/>
          <w:sz w:val="16"/>
          <w:szCs w:val="16"/>
          <w:lang w:val="en-US"/>
        </w:rPr>
      </w:pPr>
      <w:r w:rsidRPr="008E7469">
        <w:rPr>
          <w:rFonts w:ascii="Century Gothic" w:hAnsi="Century Gothic"/>
          <w:b/>
          <w:color w:val="404040"/>
          <w:sz w:val="16"/>
          <w:szCs w:val="16"/>
          <w:lang w:val="en-US"/>
        </w:rPr>
        <w:tab/>
      </w:r>
    </w:p>
    <w:p w:rsidR="008E7469" w:rsidRDefault="008E7469" w:rsidP="008E7469">
      <w:pPr>
        <w:spacing w:line="20" w:lineRule="atLeast"/>
        <w:jc w:val="both"/>
        <w:rPr>
          <w:rFonts w:ascii="Century Gothic" w:eastAsia="Calibri" w:hAnsi="Century Gothic"/>
          <w:b/>
          <w:color w:val="404040"/>
          <w:sz w:val="22"/>
          <w:szCs w:val="22"/>
          <w:lang w:eastAsia="en-US"/>
        </w:rPr>
      </w:pPr>
      <w:r w:rsidRPr="008E7469">
        <w:rPr>
          <w:rFonts w:ascii="Century Gothic" w:eastAsia="Calibri" w:hAnsi="Century Gothic"/>
          <w:b/>
          <w:color w:val="404040"/>
          <w:sz w:val="22"/>
          <w:szCs w:val="22"/>
          <w:lang w:eastAsia="en-US"/>
        </w:rPr>
        <w:t>Thursday, January 26, 2017.</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The footwear component sector represents a very innovative industry with its own personality, which gained by virtue of decades of work, entrepreneurial effort and improvement has been able to make a solid gap at the international level.</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In recent years the profound changes that the shoe industry has undergone have affected it too, calling into question its competitiveness. However, the Spanish sector of footwear components as a whole has been able to evolve towards a much more productive and innovative sector model. As a result of this innovative evolution, the fair of the components has not stopped growing.</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FUTURMODA, the International Leather Show, Components and Machinery for Footwear and Leather goods will be held in March its 37th edition presenting one of the most competitive offers at national level and one of the most complete at European level.</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Given the continuous growth of the fair and the good pace of commercialization, FUTURMODA will surpass in March the 10,000 m2 of exhibition, becoming an unavoidable event for all manufacturers and designers.</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In this edition we will have a large number of exhibitors, coming from Spain, Italy, Portugal and Turkey.</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The reasons why you have to visit the fair are many; in this article we highlight five:</w:t>
      </w:r>
    </w:p>
    <w:p w:rsidR="008E7469" w:rsidRDefault="008E7469" w:rsidP="008E7469">
      <w:pPr>
        <w:pStyle w:val="Prrafodelista"/>
        <w:numPr>
          <w:ilvl w:val="0"/>
          <w:numId w:val="8"/>
        </w:numPr>
        <w:spacing w:line="20" w:lineRule="atLeast"/>
        <w:ind w:left="426"/>
        <w:jc w:val="both"/>
        <w:rPr>
          <w:rStyle w:val="A5"/>
          <w:rFonts w:ascii="Century Gothic" w:hAnsi="Century Gothic"/>
          <w:color w:val="404040"/>
          <w:sz w:val="20"/>
          <w:szCs w:val="20"/>
          <w:lang w:val="en-US"/>
        </w:rPr>
      </w:pPr>
      <w:r w:rsidRPr="008E7469">
        <w:rPr>
          <w:rStyle w:val="A5"/>
          <w:rFonts w:ascii="Century Gothic" w:hAnsi="Century Gothic"/>
          <w:color w:val="404040"/>
          <w:sz w:val="20"/>
          <w:szCs w:val="20"/>
          <w:lang w:val="en-US"/>
        </w:rPr>
        <w:t>Offer. Futurmoda welcomes the most important companies in the European scene.</w:t>
      </w:r>
    </w:p>
    <w:p w:rsidR="008E7469" w:rsidRPr="008E7469" w:rsidRDefault="008E7469" w:rsidP="008E7469">
      <w:pPr>
        <w:pStyle w:val="Prrafodelista"/>
        <w:spacing w:line="20" w:lineRule="atLeast"/>
        <w:ind w:left="426"/>
        <w:jc w:val="both"/>
        <w:rPr>
          <w:rStyle w:val="A5"/>
          <w:rFonts w:ascii="Century Gothic" w:hAnsi="Century Gothic"/>
          <w:color w:val="404040"/>
          <w:sz w:val="20"/>
          <w:szCs w:val="20"/>
          <w:lang w:val="en-US"/>
        </w:rPr>
      </w:pPr>
    </w:p>
    <w:p w:rsidR="008E7469" w:rsidRDefault="008E7469" w:rsidP="008E7469">
      <w:pPr>
        <w:pStyle w:val="Prrafodelista"/>
        <w:numPr>
          <w:ilvl w:val="0"/>
          <w:numId w:val="8"/>
        </w:numPr>
        <w:spacing w:line="20" w:lineRule="atLeast"/>
        <w:ind w:left="426"/>
        <w:jc w:val="both"/>
        <w:rPr>
          <w:rStyle w:val="A5"/>
          <w:rFonts w:ascii="Century Gothic" w:hAnsi="Century Gothic"/>
          <w:color w:val="404040"/>
          <w:sz w:val="20"/>
          <w:szCs w:val="20"/>
          <w:lang w:val="en-US"/>
        </w:rPr>
      </w:pPr>
      <w:r w:rsidRPr="008E7469">
        <w:rPr>
          <w:rStyle w:val="A5"/>
          <w:rFonts w:ascii="Century Gothic" w:hAnsi="Century Gothic"/>
          <w:color w:val="404040"/>
          <w:sz w:val="20"/>
          <w:szCs w:val="20"/>
          <w:lang w:val="en-US"/>
        </w:rPr>
        <w:t>Quality. The collections presented at the fair are exclusive and of the highest quality.</w:t>
      </w:r>
    </w:p>
    <w:p w:rsidR="008E7469" w:rsidRDefault="008E7469" w:rsidP="008E7469">
      <w:pPr>
        <w:pStyle w:val="Prrafodelista"/>
        <w:spacing w:line="20" w:lineRule="atLeast"/>
        <w:ind w:left="426"/>
        <w:jc w:val="both"/>
        <w:rPr>
          <w:rStyle w:val="A5"/>
          <w:rFonts w:ascii="Century Gothic" w:hAnsi="Century Gothic"/>
          <w:color w:val="404040"/>
          <w:sz w:val="20"/>
          <w:szCs w:val="20"/>
          <w:lang w:val="en-US"/>
        </w:rPr>
      </w:pPr>
    </w:p>
    <w:p w:rsidR="008E7469" w:rsidRDefault="008E7469" w:rsidP="008E7469">
      <w:pPr>
        <w:pStyle w:val="Prrafodelista"/>
        <w:numPr>
          <w:ilvl w:val="0"/>
          <w:numId w:val="8"/>
        </w:numPr>
        <w:spacing w:line="20" w:lineRule="atLeast"/>
        <w:ind w:left="426"/>
        <w:jc w:val="both"/>
        <w:rPr>
          <w:rStyle w:val="A5"/>
          <w:rFonts w:ascii="Century Gothic" w:hAnsi="Century Gothic"/>
          <w:color w:val="404040"/>
          <w:sz w:val="20"/>
          <w:szCs w:val="20"/>
          <w:lang w:val="en-US"/>
        </w:rPr>
      </w:pPr>
      <w:r w:rsidRPr="008E7469">
        <w:rPr>
          <w:rStyle w:val="A5"/>
          <w:rFonts w:ascii="Century Gothic" w:hAnsi="Century Gothic"/>
          <w:color w:val="404040"/>
          <w:sz w:val="20"/>
          <w:szCs w:val="20"/>
          <w:lang w:val="en-US"/>
        </w:rPr>
        <w:t>Promotion. Futurmoda contributes to reinforce the image of the companies and to promote the opportunity to generate business.</w:t>
      </w:r>
    </w:p>
    <w:p w:rsidR="008E7469" w:rsidRDefault="008E7469" w:rsidP="008E7469">
      <w:pPr>
        <w:pStyle w:val="Prrafodelista"/>
        <w:spacing w:line="20" w:lineRule="atLeast"/>
        <w:ind w:left="426"/>
        <w:jc w:val="both"/>
        <w:rPr>
          <w:rStyle w:val="A5"/>
          <w:rFonts w:ascii="Century Gothic" w:hAnsi="Century Gothic"/>
          <w:color w:val="404040"/>
          <w:sz w:val="20"/>
          <w:szCs w:val="20"/>
          <w:lang w:val="en-US"/>
        </w:rPr>
      </w:pPr>
    </w:p>
    <w:p w:rsidR="008E7469" w:rsidRDefault="008E7469" w:rsidP="008E7469">
      <w:pPr>
        <w:pStyle w:val="Prrafodelista"/>
        <w:numPr>
          <w:ilvl w:val="0"/>
          <w:numId w:val="8"/>
        </w:numPr>
        <w:spacing w:line="20" w:lineRule="atLeast"/>
        <w:ind w:left="426"/>
        <w:jc w:val="both"/>
        <w:rPr>
          <w:rStyle w:val="A5"/>
          <w:rFonts w:ascii="Century Gothic" w:hAnsi="Century Gothic"/>
          <w:color w:val="404040"/>
          <w:sz w:val="20"/>
          <w:szCs w:val="20"/>
          <w:lang w:val="en-US"/>
        </w:rPr>
      </w:pPr>
      <w:r w:rsidRPr="008E7469">
        <w:rPr>
          <w:rStyle w:val="A5"/>
          <w:rFonts w:ascii="Century Gothic" w:hAnsi="Century Gothic"/>
          <w:color w:val="404040"/>
          <w:sz w:val="20"/>
          <w:szCs w:val="20"/>
          <w:lang w:val="en-US"/>
        </w:rPr>
        <w:t>Project. New areas of exhibition aimed at enhancing the exhibition offer of the components.</w:t>
      </w:r>
    </w:p>
    <w:p w:rsidR="008E7469" w:rsidRDefault="008E7469" w:rsidP="008E7469">
      <w:pPr>
        <w:pStyle w:val="Prrafodelista"/>
        <w:spacing w:line="20" w:lineRule="atLeast"/>
        <w:ind w:left="426"/>
        <w:jc w:val="both"/>
        <w:rPr>
          <w:rStyle w:val="A5"/>
          <w:rFonts w:ascii="Century Gothic" w:hAnsi="Century Gothic"/>
          <w:color w:val="404040"/>
          <w:sz w:val="20"/>
          <w:szCs w:val="20"/>
          <w:lang w:val="en-US"/>
        </w:rPr>
      </w:pPr>
    </w:p>
    <w:p w:rsidR="008E7469" w:rsidRPr="008E7469" w:rsidRDefault="008E7469" w:rsidP="008E7469">
      <w:pPr>
        <w:pStyle w:val="Prrafodelista"/>
        <w:numPr>
          <w:ilvl w:val="0"/>
          <w:numId w:val="8"/>
        </w:numPr>
        <w:spacing w:line="20" w:lineRule="atLeast"/>
        <w:ind w:left="426"/>
        <w:jc w:val="both"/>
        <w:rPr>
          <w:rStyle w:val="A5"/>
          <w:rFonts w:ascii="Century Gothic" w:hAnsi="Century Gothic"/>
          <w:color w:val="404040"/>
          <w:sz w:val="20"/>
          <w:szCs w:val="20"/>
          <w:lang w:val="en-US"/>
        </w:rPr>
      </w:pPr>
      <w:r w:rsidRPr="008E7469">
        <w:rPr>
          <w:rStyle w:val="A5"/>
          <w:rFonts w:ascii="Century Gothic" w:hAnsi="Century Gothic"/>
          <w:color w:val="404040"/>
          <w:sz w:val="20"/>
          <w:szCs w:val="20"/>
          <w:lang w:val="en-US"/>
        </w:rPr>
        <w:t>Fashion. Futurmoda becomes the meeting place for designers and manufacturers who want to innovate.</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r w:rsidRPr="008E7469">
        <w:rPr>
          <w:rStyle w:val="A5"/>
          <w:rFonts w:ascii="Century Gothic" w:eastAsia="Calibri" w:hAnsi="Century Gothic"/>
          <w:color w:val="404040"/>
          <w:sz w:val="20"/>
          <w:szCs w:val="20"/>
          <w:lang w:val="en-US" w:eastAsia="en-US"/>
        </w:rPr>
        <w:t>Futurmoda designs each edition much more attractive spaces. In the last edition of the Spanish fair of the components, the Spanish Association of Companies of Components for the Footwear presented a concept of new fair, avant-garde and very natural, in that same line AEC is working to promote this project with the inclusion of new Exhibition areas, among which the ecological components will be highlighted.</w:t>
      </w:r>
    </w:p>
    <w:p w:rsidR="008E7469" w:rsidRPr="008E7469" w:rsidRDefault="008E7469" w:rsidP="008E7469">
      <w:pPr>
        <w:spacing w:line="20" w:lineRule="atLeast"/>
        <w:jc w:val="both"/>
        <w:rPr>
          <w:rStyle w:val="A5"/>
          <w:rFonts w:ascii="Century Gothic" w:eastAsia="Calibri" w:hAnsi="Century Gothic"/>
          <w:color w:val="404040"/>
          <w:sz w:val="20"/>
          <w:szCs w:val="20"/>
          <w:lang w:val="en-US" w:eastAsia="en-US"/>
        </w:rPr>
      </w:pPr>
    </w:p>
    <w:p w:rsidR="00026A99" w:rsidRPr="008E7469" w:rsidRDefault="008E7469" w:rsidP="008E7469">
      <w:pPr>
        <w:spacing w:line="20" w:lineRule="atLeast"/>
        <w:jc w:val="both"/>
        <w:rPr>
          <w:rFonts w:ascii="Century Gothic" w:hAnsi="Century Gothic" w:cs="GillSans Light"/>
          <w:color w:val="404040"/>
          <w:sz w:val="21"/>
          <w:szCs w:val="21"/>
          <w:lang w:val="en-US"/>
        </w:rPr>
      </w:pPr>
      <w:r w:rsidRPr="008E7469">
        <w:rPr>
          <w:rStyle w:val="A5"/>
          <w:rFonts w:ascii="Century Gothic" w:eastAsia="Calibri" w:hAnsi="Century Gothic"/>
          <w:color w:val="404040"/>
          <w:sz w:val="20"/>
          <w:szCs w:val="20"/>
          <w:lang w:val="en-US" w:eastAsia="en-US"/>
        </w:rPr>
        <w:t>Futurmoda will start on 22 and 23 March a new projection where the main protagonist will be the innovation.</w:t>
      </w:r>
    </w:p>
    <w:sectPr w:rsidR="00026A99" w:rsidRPr="008E7469" w:rsidSect="00073C73">
      <w:type w:val="continuous"/>
      <w:pgSz w:w="11907" w:h="16840" w:code="9"/>
      <w:pgMar w:top="2661" w:right="1701" w:bottom="993" w:left="1701" w:header="709" w:footer="425"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17E" w:rsidRDefault="0052717E">
      <w:r>
        <w:separator/>
      </w:r>
    </w:p>
  </w:endnote>
  <w:endnote w:type="continuationSeparator" w:id="1">
    <w:p w:rsidR="0052717E" w:rsidRDefault="005271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17E" w:rsidRDefault="0052717E">
      <w:r>
        <w:separator/>
      </w:r>
    </w:p>
  </w:footnote>
  <w:footnote w:type="continuationSeparator" w:id="1">
    <w:p w:rsidR="0052717E" w:rsidRDefault="00527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E47"/>
    <w:multiLevelType w:val="multilevel"/>
    <w:tmpl w:val="0DA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3FC0"/>
    <w:multiLevelType w:val="hybridMultilevel"/>
    <w:tmpl w:val="D5AE0F3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91B5010"/>
    <w:multiLevelType w:val="multilevel"/>
    <w:tmpl w:val="983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233B0"/>
    <w:multiLevelType w:val="multilevel"/>
    <w:tmpl w:val="6BB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D4A2B"/>
    <w:multiLevelType w:val="hybridMultilevel"/>
    <w:tmpl w:val="62B66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7E77B8"/>
    <w:multiLevelType w:val="hybridMultilevel"/>
    <w:tmpl w:val="4B4E4E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C1195B"/>
    <w:multiLevelType w:val="hybridMultilevel"/>
    <w:tmpl w:val="B1163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E31840"/>
    <w:multiLevelType w:val="multilevel"/>
    <w:tmpl w:val="164A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0"/>
    <w:footnote w:id="1"/>
  </w:footnotePr>
  <w:endnotePr>
    <w:endnote w:id="0"/>
    <w:endnote w:id="1"/>
  </w:endnotePr>
  <w:compat/>
  <w:rsids>
    <w:rsidRoot w:val="00144DDE"/>
    <w:rsid w:val="00004C88"/>
    <w:rsid w:val="00014B17"/>
    <w:rsid w:val="000151BE"/>
    <w:rsid w:val="00016FD9"/>
    <w:rsid w:val="00024861"/>
    <w:rsid w:val="00025F78"/>
    <w:rsid w:val="00026A99"/>
    <w:rsid w:val="0003102B"/>
    <w:rsid w:val="000358E3"/>
    <w:rsid w:val="00035BAE"/>
    <w:rsid w:val="00037EB2"/>
    <w:rsid w:val="000466AE"/>
    <w:rsid w:val="00052F1D"/>
    <w:rsid w:val="00063976"/>
    <w:rsid w:val="0006737E"/>
    <w:rsid w:val="0007100D"/>
    <w:rsid w:val="00071363"/>
    <w:rsid w:val="00073C73"/>
    <w:rsid w:val="00086581"/>
    <w:rsid w:val="00092C3D"/>
    <w:rsid w:val="00095506"/>
    <w:rsid w:val="00097D3B"/>
    <w:rsid w:val="000A4A57"/>
    <w:rsid w:val="000B0214"/>
    <w:rsid w:val="000B6F5B"/>
    <w:rsid w:val="000C0159"/>
    <w:rsid w:val="000C68EC"/>
    <w:rsid w:val="000D5F34"/>
    <w:rsid w:val="000E09A2"/>
    <w:rsid w:val="000F15F1"/>
    <w:rsid w:val="00103B1D"/>
    <w:rsid w:val="00104A77"/>
    <w:rsid w:val="00105244"/>
    <w:rsid w:val="00125E10"/>
    <w:rsid w:val="001347FF"/>
    <w:rsid w:val="00135D21"/>
    <w:rsid w:val="00136BFF"/>
    <w:rsid w:val="00141305"/>
    <w:rsid w:val="0014321F"/>
    <w:rsid w:val="00144DDE"/>
    <w:rsid w:val="00146096"/>
    <w:rsid w:val="001518AA"/>
    <w:rsid w:val="00152380"/>
    <w:rsid w:val="00164EDE"/>
    <w:rsid w:val="0018083F"/>
    <w:rsid w:val="00192146"/>
    <w:rsid w:val="00196998"/>
    <w:rsid w:val="001A414B"/>
    <w:rsid w:val="001A7F5C"/>
    <w:rsid w:val="001B340E"/>
    <w:rsid w:val="001B3CB0"/>
    <w:rsid w:val="001B43BD"/>
    <w:rsid w:val="001B6427"/>
    <w:rsid w:val="001E34FA"/>
    <w:rsid w:val="001E7067"/>
    <w:rsid w:val="001F1AA7"/>
    <w:rsid w:val="002052EE"/>
    <w:rsid w:val="0021039C"/>
    <w:rsid w:val="00212B91"/>
    <w:rsid w:val="00217AF6"/>
    <w:rsid w:val="00222BBC"/>
    <w:rsid w:val="002307AD"/>
    <w:rsid w:val="00230CC6"/>
    <w:rsid w:val="00231830"/>
    <w:rsid w:val="00236BEF"/>
    <w:rsid w:val="00256DB7"/>
    <w:rsid w:val="00260799"/>
    <w:rsid w:val="00263417"/>
    <w:rsid w:val="00265273"/>
    <w:rsid w:val="00280F61"/>
    <w:rsid w:val="00282745"/>
    <w:rsid w:val="00296C24"/>
    <w:rsid w:val="002A4A89"/>
    <w:rsid w:val="002B4DFA"/>
    <w:rsid w:val="002C1E1D"/>
    <w:rsid w:val="002C2868"/>
    <w:rsid w:val="002D19EC"/>
    <w:rsid w:val="002D5AEA"/>
    <w:rsid w:val="002E2E71"/>
    <w:rsid w:val="002E55EF"/>
    <w:rsid w:val="002F7B23"/>
    <w:rsid w:val="0030553C"/>
    <w:rsid w:val="0030780B"/>
    <w:rsid w:val="0031044F"/>
    <w:rsid w:val="003105CD"/>
    <w:rsid w:val="003304E0"/>
    <w:rsid w:val="003326DE"/>
    <w:rsid w:val="0033722F"/>
    <w:rsid w:val="00340DDE"/>
    <w:rsid w:val="00341289"/>
    <w:rsid w:val="003427D0"/>
    <w:rsid w:val="00344558"/>
    <w:rsid w:val="003448B4"/>
    <w:rsid w:val="0035091D"/>
    <w:rsid w:val="00352133"/>
    <w:rsid w:val="00361422"/>
    <w:rsid w:val="00370E93"/>
    <w:rsid w:val="00370ED2"/>
    <w:rsid w:val="00386020"/>
    <w:rsid w:val="00395DB3"/>
    <w:rsid w:val="003A5EDF"/>
    <w:rsid w:val="003A6A90"/>
    <w:rsid w:val="003B037D"/>
    <w:rsid w:val="003B5149"/>
    <w:rsid w:val="003B66F2"/>
    <w:rsid w:val="003C0A60"/>
    <w:rsid w:val="003C5589"/>
    <w:rsid w:val="003C7E91"/>
    <w:rsid w:val="003D411D"/>
    <w:rsid w:val="003D41D5"/>
    <w:rsid w:val="003E229C"/>
    <w:rsid w:val="003F3E26"/>
    <w:rsid w:val="003F4C48"/>
    <w:rsid w:val="003F7E18"/>
    <w:rsid w:val="00401B93"/>
    <w:rsid w:val="0041040F"/>
    <w:rsid w:val="004204FE"/>
    <w:rsid w:val="00422901"/>
    <w:rsid w:val="00427D3A"/>
    <w:rsid w:val="00427F77"/>
    <w:rsid w:val="004307F1"/>
    <w:rsid w:val="00435210"/>
    <w:rsid w:val="00435226"/>
    <w:rsid w:val="0044173F"/>
    <w:rsid w:val="00442D5E"/>
    <w:rsid w:val="00463321"/>
    <w:rsid w:val="0046347D"/>
    <w:rsid w:val="004639F9"/>
    <w:rsid w:val="00476615"/>
    <w:rsid w:val="00484B57"/>
    <w:rsid w:val="0049723D"/>
    <w:rsid w:val="004A069A"/>
    <w:rsid w:val="004B6D6B"/>
    <w:rsid w:val="004C1F8F"/>
    <w:rsid w:val="004C2143"/>
    <w:rsid w:val="004C58B1"/>
    <w:rsid w:val="004D1FF5"/>
    <w:rsid w:val="004D6D47"/>
    <w:rsid w:val="004E350C"/>
    <w:rsid w:val="004E395C"/>
    <w:rsid w:val="004E4D3E"/>
    <w:rsid w:val="0051060F"/>
    <w:rsid w:val="005140E7"/>
    <w:rsid w:val="005179A6"/>
    <w:rsid w:val="0052717E"/>
    <w:rsid w:val="00535BD3"/>
    <w:rsid w:val="00552236"/>
    <w:rsid w:val="005638FC"/>
    <w:rsid w:val="00581496"/>
    <w:rsid w:val="005826F6"/>
    <w:rsid w:val="005A07F5"/>
    <w:rsid w:val="005A4A4A"/>
    <w:rsid w:val="005A5069"/>
    <w:rsid w:val="005B5CE5"/>
    <w:rsid w:val="005D0CD5"/>
    <w:rsid w:val="005D374E"/>
    <w:rsid w:val="005D7AF6"/>
    <w:rsid w:val="005E46D3"/>
    <w:rsid w:val="005E5864"/>
    <w:rsid w:val="005F2C2E"/>
    <w:rsid w:val="00600096"/>
    <w:rsid w:val="00603DA8"/>
    <w:rsid w:val="00617908"/>
    <w:rsid w:val="0063314C"/>
    <w:rsid w:val="006456F3"/>
    <w:rsid w:val="0064727D"/>
    <w:rsid w:val="00664187"/>
    <w:rsid w:val="00677A77"/>
    <w:rsid w:val="006823E0"/>
    <w:rsid w:val="0068379C"/>
    <w:rsid w:val="00685254"/>
    <w:rsid w:val="00692AF3"/>
    <w:rsid w:val="006951DF"/>
    <w:rsid w:val="006970B6"/>
    <w:rsid w:val="006A3F45"/>
    <w:rsid w:val="006A4821"/>
    <w:rsid w:val="006A6574"/>
    <w:rsid w:val="006A7E84"/>
    <w:rsid w:val="006B0DA7"/>
    <w:rsid w:val="006B10AE"/>
    <w:rsid w:val="006B6445"/>
    <w:rsid w:val="006C1921"/>
    <w:rsid w:val="006D3D30"/>
    <w:rsid w:val="006E2D58"/>
    <w:rsid w:val="006E424C"/>
    <w:rsid w:val="00720644"/>
    <w:rsid w:val="007355D4"/>
    <w:rsid w:val="00740543"/>
    <w:rsid w:val="00740DA6"/>
    <w:rsid w:val="007413B4"/>
    <w:rsid w:val="0075090C"/>
    <w:rsid w:val="00752362"/>
    <w:rsid w:val="00753920"/>
    <w:rsid w:val="007801BA"/>
    <w:rsid w:val="00781E33"/>
    <w:rsid w:val="00791C3B"/>
    <w:rsid w:val="00793838"/>
    <w:rsid w:val="00796726"/>
    <w:rsid w:val="007B2F1D"/>
    <w:rsid w:val="007C4823"/>
    <w:rsid w:val="007D1F17"/>
    <w:rsid w:val="007D6923"/>
    <w:rsid w:val="007E58B6"/>
    <w:rsid w:val="007F5385"/>
    <w:rsid w:val="00801C83"/>
    <w:rsid w:val="00802024"/>
    <w:rsid w:val="0082098E"/>
    <w:rsid w:val="0082111C"/>
    <w:rsid w:val="008213DA"/>
    <w:rsid w:val="008239E3"/>
    <w:rsid w:val="00832B8B"/>
    <w:rsid w:val="00836098"/>
    <w:rsid w:val="00846BF6"/>
    <w:rsid w:val="00854078"/>
    <w:rsid w:val="0085605C"/>
    <w:rsid w:val="00860BBA"/>
    <w:rsid w:val="008643BC"/>
    <w:rsid w:val="00870571"/>
    <w:rsid w:val="00896166"/>
    <w:rsid w:val="008979C0"/>
    <w:rsid w:val="008B2C85"/>
    <w:rsid w:val="008B7F3A"/>
    <w:rsid w:val="008E0A2B"/>
    <w:rsid w:val="008E0E40"/>
    <w:rsid w:val="008E13D8"/>
    <w:rsid w:val="008E7469"/>
    <w:rsid w:val="008F2B08"/>
    <w:rsid w:val="00904435"/>
    <w:rsid w:val="00911002"/>
    <w:rsid w:val="00911F7B"/>
    <w:rsid w:val="009135E9"/>
    <w:rsid w:val="0091422A"/>
    <w:rsid w:val="00916D06"/>
    <w:rsid w:val="00923C02"/>
    <w:rsid w:val="00932A1E"/>
    <w:rsid w:val="00934CC5"/>
    <w:rsid w:val="00936F67"/>
    <w:rsid w:val="00942893"/>
    <w:rsid w:val="00966F56"/>
    <w:rsid w:val="00985358"/>
    <w:rsid w:val="00985F8C"/>
    <w:rsid w:val="00991250"/>
    <w:rsid w:val="009A7E25"/>
    <w:rsid w:val="009B3A0D"/>
    <w:rsid w:val="009E11DA"/>
    <w:rsid w:val="009F0A95"/>
    <w:rsid w:val="009F2BED"/>
    <w:rsid w:val="00A046CA"/>
    <w:rsid w:val="00A234BD"/>
    <w:rsid w:val="00A30125"/>
    <w:rsid w:val="00A34CF1"/>
    <w:rsid w:val="00A37D37"/>
    <w:rsid w:val="00A51DBE"/>
    <w:rsid w:val="00A52B89"/>
    <w:rsid w:val="00A56B95"/>
    <w:rsid w:val="00A70FAE"/>
    <w:rsid w:val="00A801BD"/>
    <w:rsid w:val="00A8441F"/>
    <w:rsid w:val="00A84C91"/>
    <w:rsid w:val="00A92340"/>
    <w:rsid w:val="00A9284A"/>
    <w:rsid w:val="00A97D83"/>
    <w:rsid w:val="00AA18B4"/>
    <w:rsid w:val="00AC0761"/>
    <w:rsid w:val="00AD17E8"/>
    <w:rsid w:val="00AD2CBB"/>
    <w:rsid w:val="00AE7BCE"/>
    <w:rsid w:val="00AF2E65"/>
    <w:rsid w:val="00B229CE"/>
    <w:rsid w:val="00B40511"/>
    <w:rsid w:val="00B56D7A"/>
    <w:rsid w:val="00B57927"/>
    <w:rsid w:val="00B608F7"/>
    <w:rsid w:val="00B730DD"/>
    <w:rsid w:val="00B772D8"/>
    <w:rsid w:val="00B84D27"/>
    <w:rsid w:val="00B85240"/>
    <w:rsid w:val="00B85A5D"/>
    <w:rsid w:val="00B86614"/>
    <w:rsid w:val="00BA14C2"/>
    <w:rsid w:val="00BA67D8"/>
    <w:rsid w:val="00BA6A49"/>
    <w:rsid w:val="00BB0DE5"/>
    <w:rsid w:val="00BC14C7"/>
    <w:rsid w:val="00BD3F8B"/>
    <w:rsid w:val="00BD4942"/>
    <w:rsid w:val="00BE4EB6"/>
    <w:rsid w:val="00BE622A"/>
    <w:rsid w:val="00BF4875"/>
    <w:rsid w:val="00BF4D33"/>
    <w:rsid w:val="00BF6CA3"/>
    <w:rsid w:val="00C00C3C"/>
    <w:rsid w:val="00C0305A"/>
    <w:rsid w:val="00C10963"/>
    <w:rsid w:val="00C22AF8"/>
    <w:rsid w:val="00C53682"/>
    <w:rsid w:val="00C573E0"/>
    <w:rsid w:val="00C74818"/>
    <w:rsid w:val="00C762F8"/>
    <w:rsid w:val="00C82DCE"/>
    <w:rsid w:val="00C87C69"/>
    <w:rsid w:val="00CA1ABA"/>
    <w:rsid w:val="00CA4293"/>
    <w:rsid w:val="00CA56E2"/>
    <w:rsid w:val="00CA70E9"/>
    <w:rsid w:val="00CB1D9E"/>
    <w:rsid w:val="00CC5222"/>
    <w:rsid w:val="00CD14C5"/>
    <w:rsid w:val="00CE164E"/>
    <w:rsid w:val="00CE303C"/>
    <w:rsid w:val="00CE7ABF"/>
    <w:rsid w:val="00CF0CCB"/>
    <w:rsid w:val="00D16A80"/>
    <w:rsid w:val="00D21C1D"/>
    <w:rsid w:val="00D21F65"/>
    <w:rsid w:val="00D224B7"/>
    <w:rsid w:val="00D22551"/>
    <w:rsid w:val="00D22EE4"/>
    <w:rsid w:val="00D41198"/>
    <w:rsid w:val="00D42D72"/>
    <w:rsid w:val="00D717AD"/>
    <w:rsid w:val="00D75122"/>
    <w:rsid w:val="00D86777"/>
    <w:rsid w:val="00D87BC3"/>
    <w:rsid w:val="00D972FD"/>
    <w:rsid w:val="00DA09BA"/>
    <w:rsid w:val="00DB6541"/>
    <w:rsid w:val="00DC3181"/>
    <w:rsid w:val="00DC38DA"/>
    <w:rsid w:val="00DC3B05"/>
    <w:rsid w:val="00DC5429"/>
    <w:rsid w:val="00DE23EB"/>
    <w:rsid w:val="00DF5C10"/>
    <w:rsid w:val="00DF727D"/>
    <w:rsid w:val="00DF735C"/>
    <w:rsid w:val="00E060A5"/>
    <w:rsid w:val="00E14EF3"/>
    <w:rsid w:val="00E334BC"/>
    <w:rsid w:val="00E46514"/>
    <w:rsid w:val="00E46875"/>
    <w:rsid w:val="00E46B12"/>
    <w:rsid w:val="00E54D80"/>
    <w:rsid w:val="00E6106C"/>
    <w:rsid w:val="00E63A4E"/>
    <w:rsid w:val="00E65509"/>
    <w:rsid w:val="00E664DA"/>
    <w:rsid w:val="00E74551"/>
    <w:rsid w:val="00E75A8E"/>
    <w:rsid w:val="00E8457D"/>
    <w:rsid w:val="00E85202"/>
    <w:rsid w:val="00E9081A"/>
    <w:rsid w:val="00E936AD"/>
    <w:rsid w:val="00EB7B4D"/>
    <w:rsid w:val="00EC3793"/>
    <w:rsid w:val="00EC5AED"/>
    <w:rsid w:val="00ED1185"/>
    <w:rsid w:val="00EF3591"/>
    <w:rsid w:val="00EF7CD4"/>
    <w:rsid w:val="00F010EF"/>
    <w:rsid w:val="00F03747"/>
    <w:rsid w:val="00F067BB"/>
    <w:rsid w:val="00F1367E"/>
    <w:rsid w:val="00F17E1D"/>
    <w:rsid w:val="00F266C1"/>
    <w:rsid w:val="00F34890"/>
    <w:rsid w:val="00F35883"/>
    <w:rsid w:val="00F37251"/>
    <w:rsid w:val="00F42468"/>
    <w:rsid w:val="00F54448"/>
    <w:rsid w:val="00F56BF1"/>
    <w:rsid w:val="00F64578"/>
    <w:rsid w:val="00F775A9"/>
    <w:rsid w:val="00F852D4"/>
    <w:rsid w:val="00FA7EDD"/>
    <w:rsid w:val="00FB73C4"/>
    <w:rsid w:val="00FC7BA9"/>
    <w:rsid w:val="00FF490B"/>
    <w:rsid w:val="00FF529A"/>
    <w:rsid w:val="00FF585D"/>
  </w:rsids>
  <m:mathPr>
    <m:mathFont m:val="Cambria Math"/>
    <m:brkBin m:val="before"/>
    <m:brkBinSub m:val="--"/>
    <m:smallFrac m:val="off"/>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A90"/>
    <w:rPr>
      <w:sz w:val="24"/>
      <w:szCs w:val="24"/>
    </w:rPr>
  </w:style>
  <w:style w:type="paragraph" w:styleId="Ttulo3">
    <w:name w:val="heading 3"/>
    <w:basedOn w:val="Normal"/>
    <w:qFormat/>
    <w:rsid w:val="0028274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44DDE"/>
    <w:pPr>
      <w:tabs>
        <w:tab w:val="center" w:pos="4252"/>
        <w:tab w:val="right" w:pos="8504"/>
      </w:tabs>
    </w:pPr>
  </w:style>
  <w:style w:type="paragraph" w:styleId="Piedepgina">
    <w:name w:val="footer"/>
    <w:basedOn w:val="Normal"/>
    <w:rsid w:val="00144DDE"/>
    <w:pPr>
      <w:tabs>
        <w:tab w:val="center" w:pos="4252"/>
        <w:tab w:val="right" w:pos="8504"/>
      </w:tabs>
    </w:pPr>
  </w:style>
  <w:style w:type="paragraph" w:styleId="Prrafodelista">
    <w:name w:val="List Paragraph"/>
    <w:basedOn w:val="Normal"/>
    <w:uiPriority w:val="34"/>
    <w:qFormat/>
    <w:rsid w:val="003A6A90"/>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rsid w:val="00427F77"/>
    <w:rPr>
      <w:color w:val="0000FF"/>
      <w:u w:val="single"/>
    </w:rPr>
  </w:style>
  <w:style w:type="paragraph" w:styleId="NormalWeb">
    <w:name w:val="Normal (Web)"/>
    <w:basedOn w:val="Normal"/>
    <w:uiPriority w:val="99"/>
    <w:rsid w:val="00282745"/>
    <w:pPr>
      <w:spacing w:before="100" w:beforeAutospacing="1" w:after="100" w:afterAutospacing="1"/>
    </w:pPr>
  </w:style>
  <w:style w:type="paragraph" w:styleId="Textodeglobo">
    <w:name w:val="Balloon Text"/>
    <w:basedOn w:val="Normal"/>
    <w:link w:val="TextodegloboCar"/>
    <w:rsid w:val="00CE7ABF"/>
    <w:rPr>
      <w:rFonts w:ascii="Tahoma" w:hAnsi="Tahoma" w:cs="Tahoma"/>
      <w:sz w:val="16"/>
      <w:szCs w:val="16"/>
    </w:rPr>
  </w:style>
  <w:style w:type="character" w:customStyle="1" w:styleId="TextodegloboCar">
    <w:name w:val="Texto de globo Car"/>
    <w:basedOn w:val="Fuentedeprrafopredeter"/>
    <w:link w:val="Textodeglobo"/>
    <w:rsid w:val="00CE7ABF"/>
    <w:rPr>
      <w:rFonts w:ascii="Tahoma" w:hAnsi="Tahoma" w:cs="Tahoma"/>
      <w:sz w:val="16"/>
      <w:szCs w:val="16"/>
    </w:rPr>
  </w:style>
  <w:style w:type="paragraph" w:customStyle="1" w:styleId="Default">
    <w:name w:val="Default"/>
    <w:rsid w:val="003448B4"/>
    <w:pPr>
      <w:autoSpaceDE w:val="0"/>
      <w:autoSpaceDN w:val="0"/>
      <w:adjustRightInd w:val="0"/>
    </w:pPr>
    <w:rPr>
      <w:rFonts w:ascii="GillSans" w:hAnsi="GillSans" w:cs="GillSans"/>
      <w:color w:val="000000"/>
      <w:sz w:val="24"/>
      <w:szCs w:val="24"/>
    </w:rPr>
  </w:style>
  <w:style w:type="paragraph" w:customStyle="1" w:styleId="Pa0">
    <w:name w:val="Pa0"/>
    <w:basedOn w:val="Default"/>
    <w:next w:val="Default"/>
    <w:uiPriority w:val="99"/>
    <w:rsid w:val="003448B4"/>
    <w:pPr>
      <w:spacing w:line="241" w:lineRule="atLeast"/>
    </w:pPr>
    <w:rPr>
      <w:rFonts w:cs="Times New Roman"/>
      <w:color w:val="auto"/>
    </w:rPr>
  </w:style>
  <w:style w:type="character" w:customStyle="1" w:styleId="A17">
    <w:name w:val="A17"/>
    <w:uiPriority w:val="99"/>
    <w:rsid w:val="003448B4"/>
    <w:rPr>
      <w:rFonts w:cs="GillSans"/>
      <w:b/>
      <w:bCs/>
      <w:color w:val="000000"/>
      <w:sz w:val="25"/>
      <w:szCs w:val="25"/>
    </w:rPr>
  </w:style>
  <w:style w:type="character" w:customStyle="1" w:styleId="A5">
    <w:name w:val="A5"/>
    <w:uiPriority w:val="99"/>
    <w:rsid w:val="003448B4"/>
    <w:rPr>
      <w:rFonts w:ascii="GillSans Light" w:hAnsi="GillSans Light" w:cs="GillSans Light"/>
      <w:color w:val="000000"/>
      <w:sz w:val="22"/>
      <w:szCs w:val="22"/>
    </w:rPr>
  </w:style>
  <w:style w:type="character" w:styleId="Textoennegrita">
    <w:name w:val="Strong"/>
    <w:basedOn w:val="Fuentedeprrafopredeter"/>
    <w:uiPriority w:val="22"/>
    <w:qFormat/>
    <w:rsid w:val="00164EDE"/>
    <w:rPr>
      <w:b/>
      <w:bCs/>
    </w:rPr>
  </w:style>
  <w:style w:type="character" w:customStyle="1" w:styleId="apple-converted-space">
    <w:name w:val="apple-converted-space"/>
    <w:basedOn w:val="Fuentedeprrafopredeter"/>
    <w:rsid w:val="00164EDE"/>
  </w:style>
  <w:style w:type="character" w:styleId="nfasis">
    <w:name w:val="Emphasis"/>
    <w:basedOn w:val="Fuentedeprrafopredeter"/>
    <w:uiPriority w:val="20"/>
    <w:qFormat/>
    <w:rsid w:val="00164EDE"/>
    <w:rPr>
      <w:i/>
      <w:iCs/>
    </w:rPr>
  </w:style>
</w:styles>
</file>

<file path=word/webSettings.xml><?xml version="1.0" encoding="utf-8"?>
<w:webSettings xmlns:r="http://schemas.openxmlformats.org/officeDocument/2006/relationships" xmlns:w="http://schemas.openxmlformats.org/wordprocessingml/2006/main">
  <w:divs>
    <w:div w:id="87040766">
      <w:bodyDiv w:val="1"/>
      <w:marLeft w:val="0"/>
      <w:marRight w:val="0"/>
      <w:marTop w:val="0"/>
      <w:marBottom w:val="0"/>
      <w:divBdr>
        <w:top w:val="none" w:sz="0" w:space="0" w:color="auto"/>
        <w:left w:val="none" w:sz="0" w:space="0" w:color="auto"/>
        <w:bottom w:val="none" w:sz="0" w:space="0" w:color="auto"/>
        <w:right w:val="none" w:sz="0" w:space="0" w:color="auto"/>
      </w:divBdr>
      <w:divsChild>
        <w:div w:id="1384014098">
          <w:marLeft w:val="0"/>
          <w:marRight w:val="0"/>
          <w:marTop w:val="0"/>
          <w:marBottom w:val="0"/>
          <w:divBdr>
            <w:top w:val="none" w:sz="0" w:space="0" w:color="auto"/>
            <w:left w:val="none" w:sz="0" w:space="0" w:color="auto"/>
            <w:bottom w:val="none" w:sz="0" w:space="0" w:color="auto"/>
            <w:right w:val="none" w:sz="0" w:space="0" w:color="auto"/>
          </w:divBdr>
        </w:div>
      </w:divsChild>
    </w:div>
    <w:div w:id="284046131">
      <w:bodyDiv w:val="1"/>
      <w:marLeft w:val="0"/>
      <w:marRight w:val="0"/>
      <w:marTop w:val="0"/>
      <w:marBottom w:val="0"/>
      <w:divBdr>
        <w:top w:val="none" w:sz="0" w:space="0" w:color="auto"/>
        <w:left w:val="none" w:sz="0" w:space="0" w:color="auto"/>
        <w:bottom w:val="none" w:sz="0" w:space="0" w:color="auto"/>
        <w:right w:val="none" w:sz="0" w:space="0" w:color="auto"/>
      </w:divBdr>
    </w:div>
    <w:div w:id="655032957">
      <w:bodyDiv w:val="1"/>
      <w:marLeft w:val="0"/>
      <w:marRight w:val="0"/>
      <w:marTop w:val="0"/>
      <w:marBottom w:val="0"/>
      <w:divBdr>
        <w:top w:val="none" w:sz="0" w:space="0" w:color="auto"/>
        <w:left w:val="none" w:sz="0" w:space="0" w:color="auto"/>
        <w:bottom w:val="none" w:sz="0" w:space="0" w:color="auto"/>
        <w:right w:val="none" w:sz="0" w:space="0" w:color="auto"/>
      </w:divBdr>
    </w:div>
    <w:div w:id="1503350637">
      <w:bodyDiv w:val="1"/>
      <w:marLeft w:val="0"/>
      <w:marRight w:val="0"/>
      <w:marTop w:val="0"/>
      <w:marBottom w:val="0"/>
      <w:divBdr>
        <w:top w:val="none" w:sz="0" w:space="0" w:color="auto"/>
        <w:left w:val="none" w:sz="0" w:space="0" w:color="auto"/>
        <w:bottom w:val="none" w:sz="0" w:space="0" w:color="auto"/>
        <w:right w:val="none" w:sz="0" w:space="0" w:color="auto"/>
      </w:divBdr>
    </w:div>
    <w:div w:id="1536039873">
      <w:bodyDiv w:val="1"/>
      <w:marLeft w:val="0"/>
      <w:marRight w:val="0"/>
      <w:marTop w:val="0"/>
      <w:marBottom w:val="0"/>
      <w:divBdr>
        <w:top w:val="none" w:sz="0" w:space="0" w:color="auto"/>
        <w:left w:val="none" w:sz="0" w:space="0" w:color="auto"/>
        <w:bottom w:val="none" w:sz="0" w:space="0" w:color="auto"/>
        <w:right w:val="none" w:sz="0" w:space="0" w:color="auto"/>
      </w:divBdr>
      <w:divsChild>
        <w:div w:id="1635256897">
          <w:marLeft w:val="0"/>
          <w:marRight w:val="0"/>
          <w:marTop w:val="0"/>
          <w:marBottom w:val="0"/>
          <w:divBdr>
            <w:top w:val="none" w:sz="0" w:space="0" w:color="auto"/>
            <w:left w:val="none" w:sz="0" w:space="0" w:color="auto"/>
            <w:bottom w:val="none" w:sz="0" w:space="0" w:color="auto"/>
            <w:right w:val="none" w:sz="0" w:space="0" w:color="auto"/>
          </w:divBdr>
          <w:divsChild>
            <w:div w:id="264576101">
              <w:marLeft w:val="0"/>
              <w:marRight w:val="0"/>
              <w:marTop w:val="0"/>
              <w:marBottom w:val="0"/>
              <w:divBdr>
                <w:top w:val="none" w:sz="0" w:space="0" w:color="auto"/>
                <w:left w:val="none" w:sz="0" w:space="0" w:color="auto"/>
                <w:bottom w:val="none" w:sz="0" w:space="0" w:color="auto"/>
                <w:right w:val="none" w:sz="0" w:space="0" w:color="auto"/>
              </w:divBdr>
              <w:divsChild>
                <w:div w:id="1681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B233-88CB-4A55-BBD9-72D86F41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IMAGEN RENOVADA Y NUEVAS PROPUESTAS EN LA 29 EDICIÓN DE FUTURMODA</vt:lpstr>
    </vt:vector>
  </TitlesOfParts>
  <Company>AEC</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IMAGEN RENOVADA Y NUEVAS PROPUESTAS EN LA 29 EDICIÓN DE FUTURMODA</dc:title>
  <dc:creator>ALVARO</dc:creator>
  <cp:lastModifiedBy>alvaro</cp:lastModifiedBy>
  <cp:revision>2</cp:revision>
  <cp:lastPrinted>2015-10-14T22:12:00Z</cp:lastPrinted>
  <dcterms:created xsi:type="dcterms:W3CDTF">2017-01-26T20:27:00Z</dcterms:created>
  <dcterms:modified xsi:type="dcterms:W3CDTF">2017-01-26T20:27:00Z</dcterms:modified>
</cp:coreProperties>
</file>